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附件</w:t>
      </w:r>
      <w:r>
        <w:rPr>
          <w:rFonts w:ascii="仿宋_GB2312" w:eastAsia="仿宋_GB2312"/>
        </w:rPr>
        <w:t>3</w:t>
      </w:r>
    </w:p>
    <w:p>
      <w:pPr>
        <w:jc w:val="center"/>
        <w:rPr>
          <w:b/>
        </w:rPr>
      </w:pPr>
      <w:r>
        <w:rPr>
          <w:rFonts w:hint="eastAsia"/>
          <w:b/>
        </w:rPr>
        <w:t>毕业论文（设计）需提交材料清单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1．立题审批表</w:t>
      </w:r>
    </w:p>
    <w:p>
      <w:pPr>
        <w:adjustRightInd w:val="0"/>
        <w:snapToGrid w:val="0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由学生自行</w:t>
      </w:r>
      <w:bookmarkStart w:id="0" w:name="OLE_LINK1"/>
      <w:r>
        <w:rPr>
          <w:rFonts w:hint="eastAsia"/>
          <w:sz w:val="21"/>
          <w:szCs w:val="21"/>
        </w:rPr>
        <w:t>在附件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中下载</w:t>
      </w:r>
      <w:bookmarkEnd w:id="0"/>
      <w:r>
        <w:rPr>
          <w:rFonts w:hint="eastAsia"/>
          <w:sz w:val="21"/>
          <w:szCs w:val="21"/>
        </w:rPr>
        <w:t>并填写相关内容，注意日期需填写在开题时间之前。纸质版1份，纸质版需指导教师亲笔签名。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2．任务书</w:t>
      </w:r>
    </w:p>
    <w:p>
      <w:pPr>
        <w:adjustRightInd w:val="0"/>
        <w:snapToGrid w:val="0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由学生自行在附件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中下载并填写相关内容。交纸质版1份。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3．开题报告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每位学生交word纸质版1份。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4</w:t>
      </w:r>
      <w:r>
        <w:rPr>
          <w:b/>
          <w:bCs/>
          <w:sz w:val="21"/>
          <w:szCs w:val="21"/>
        </w:rPr>
        <w:t xml:space="preserve">. </w:t>
      </w:r>
      <w:r>
        <w:rPr>
          <w:rFonts w:hint="eastAsia"/>
          <w:b/>
          <w:bCs/>
          <w:sz w:val="21"/>
          <w:szCs w:val="21"/>
        </w:rPr>
        <w:t>换题申请表1份</w:t>
      </w:r>
    </w:p>
    <w:p>
      <w:pPr>
        <w:adjustRightInd w:val="0"/>
        <w:snapToGrid w:val="0"/>
        <w:spacing w:line="360" w:lineRule="auto"/>
        <w:ind w:firstLine="422" w:firstLineChars="2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如果毕业论文（设计）中途更换题目，请填写换题申请表（附件</w:t>
      </w:r>
      <w:r>
        <w:rPr>
          <w:b/>
          <w:sz w:val="21"/>
          <w:szCs w:val="21"/>
        </w:rPr>
        <w:t>7</w:t>
      </w:r>
      <w:r>
        <w:rPr>
          <w:rFonts w:hint="eastAsia"/>
          <w:b/>
          <w:sz w:val="21"/>
          <w:szCs w:val="21"/>
        </w:rPr>
        <w:t>），并附换题后的1、2、3项</w:t>
      </w:r>
      <w:r>
        <w:rPr>
          <w:rFonts w:hint="eastAsia"/>
          <w:b/>
          <w:sz w:val="21"/>
          <w:szCs w:val="21"/>
          <w:lang w:eastAsia="zh-CN"/>
        </w:rPr>
        <w:t>（</w:t>
      </w:r>
      <w:r>
        <w:rPr>
          <w:rFonts w:hint="eastAsia"/>
          <w:b/>
          <w:sz w:val="21"/>
          <w:szCs w:val="21"/>
          <w:lang w:val="en-US" w:eastAsia="zh-CN"/>
        </w:rPr>
        <w:t>换题申请书上的时间和换题后的材料时间应为实际实验开展时间，2022.1</w:t>
      </w:r>
      <w:r>
        <w:rPr>
          <w:rFonts w:hint="eastAsia"/>
          <w:b/>
          <w:sz w:val="21"/>
          <w:szCs w:val="21"/>
          <w:lang w:eastAsia="zh-CN"/>
        </w:rPr>
        <w:t>）</w:t>
      </w:r>
      <w:r>
        <w:rPr>
          <w:rFonts w:hint="eastAsia"/>
          <w:b/>
          <w:sz w:val="21"/>
          <w:szCs w:val="21"/>
        </w:rPr>
        <w:t>。</w:t>
      </w:r>
      <w:r>
        <w:rPr>
          <w:rFonts w:hint="eastAsia"/>
          <w:bCs/>
          <w:sz w:val="21"/>
          <w:szCs w:val="21"/>
        </w:rPr>
        <w:t>即换题前后的1、2、3项应同时留存毕业论文（设计）负责老师处，原则上从换题到答辩的时间不少于</w:t>
      </w:r>
      <w:r>
        <w:rPr>
          <w:bCs/>
          <w:sz w:val="21"/>
          <w:szCs w:val="21"/>
        </w:rPr>
        <w:t>5</w:t>
      </w:r>
      <w:r>
        <w:rPr>
          <w:rFonts w:hint="eastAsia"/>
          <w:bCs/>
          <w:sz w:val="21"/>
          <w:szCs w:val="21"/>
        </w:rPr>
        <w:t>个月。</w:t>
      </w:r>
      <w:r>
        <w:rPr>
          <w:rFonts w:hint="eastAsia"/>
          <w:b/>
          <w:sz w:val="21"/>
          <w:szCs w:val="21"/>
        </w:rPr>
        <w:t>）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5. </w:t>
      </w:r>
      <w:r>
        <w:rPr>
          <w:rFonts w:hint="eastAsia"/>
          <w:b/>
          <w:bCs/>
          <w:sz w:val="21"/>
          <w:szCs w:val="21"/>
        </w:rPr>
        <w:t>中期进展报告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由学生从附件</w:t>
      </w:r>
      <w:r>
        <w:rPr>
          <w:rFonts w:hint="eastAsia"/>
          <w:sz w:val="21"/>
          <w:szCs w:val="21"/>
          <w:lang w:val="en-US" w:eastAsia="zh-CN"/>
        </w:rPr>
        <w:t>11</w:t>
      </w:r>
      <w:r>
        <w:rPr>
          <w:rFonts w:hint="eastAsia"/>
          <w:sz w:val="21"/>
          <w:szCs w:val="21"/>
        </w:rPr>
        <w:t>中自行下载并填写相关内容。交纸质版1份。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上述材料电子版需要于5月30日前上传至教务管理系统。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6. </w:t>
      </w:r>
      <w:r>
        <w:rPr>
          <w:rFonts w:hint="eastAsia"/>
          <w:b/>
          <w:bCs/>
          <w:sz w:val="21"/>
          <w:szCs w:val="21"/>
        </w:rPr>
        <w:t>毕业论文</w:t>
      </w:r>
      <w:r>
        <w:rPr>
          <w:rFonts w:hint="eastAsia"/>
          <w:b/>
          <w:bCs/>
          <w:color w:val="FF0000"/>
          <w:sz w:val="21"/>
          <w:szCs w:val="21"/>
        </w:rPr>
        <w:t>/毕业设计</w:t>
      </w:r>
      <w:r>
        <w:rPr>
          <w:rFonts w:hint="eastAsia"/>
          <w:b/>
          <w:bCs/>
          <w:sz w:val="21"/>
          <w:szCs w:val="21"/>
        </w:rPr>
        <w:t>打分表（指导教师用）</w:t>
      </w:r>
    </w:p>
    <w:p>
      <w:pPr>
        <w:adjustRightInd w:val="0"/>
        <w:snapToGrid w:val="0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由学生在教学办公室领取（每位学生一份），交由指导教师填写相关内容。交纸质版1份，需指导教师亲笔签名。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7. </w:t>
      </w:r>
      <w:r>
        <w:rPr>
          <w:rFonts w:hint="eastAsia"/>
          <w:b/>
          <w:bCs/>
          <w:sz w:val="21"/>
          <w:szCs w:val="21"/>
        </w:rPr>
        <w:t>毕业论文（设计）</w:t>
      </w:r>
    </w:p>
    <w:p>
      <w:pPr>
        <w:adjustRightInd w:val="0"/>
        <w:snapToGrid w:val="0"/>
        <w:spacing w:line="360" w:lineRule="auto"/>
        <w:ind w:firstLine="435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每个学生交普通装订的纸质版</w:t>
      </w:r>
      <w:r>
        <w:rPr>
          <w:rFonts w:hint="eastAsia"/>
          <w:sz w:val="21"/>
          <w:szCs w:val="21"/>
          <w:lang w:val="en-US" w:eastAsia="zh-CN"/>
        </w:rPr>
        <w:t>3</w:t>
      </w:r>
      <w:r>
        <w:rPr>
          <w:rFonts w:hint="eastAsia"/>
          <w:sz w:val="21"/>
          <w:szCs w:val="21"/>
        </w:rPr>
        <w:t>份。（答辩结束论文修改完毕后，学生根据附件1中的装订要求套印装订成册，交正式装订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  <w:lang w:val="en-US" w:eastAsia="zh-CN"/>
        </w:rPr>
        <w:t>导师签字的纸质版</w:t>
      </w:r>
      <w:r>
        <w:rPr>
          <w:rFonts w:hint="eastAsia"/>
          <w:sz w:val="21"/>
          <w:szCs w:val="21"/>
        </w:rPr>
        <w:t>1份给毕业论文负责教师。）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313" w:afterLines="100" w:line="360" w:lineRule="auto"/>
        <w:textAlignment w:val="auto"/>
        <w:rPr>
          <w:rFonts w:hint="eastAsia"/>
          <w:b/>
          <w:bCs/>
          <w:sz w:val="21"/>
          <w:szCs w:val="21"/>
          <w:lang w:val="en-US" w:eastAsia="zh-CN"/>
        </w:rPr>
      </w:pPr>
      <w:r>
        <w:rPr>
          <w:rFonts w:hint="eastAsia"/>
          <w:b/>
          <w:bCs/>
          <w:sz w:val="21"/>
          <w:szCs w:val="21"/>
          <w:lang w:val="en-US" w:eastAsia="zh-CN"/>
        </w:rPr>
        <w:t>论文（设计）最终稿（PDF格式）以“论文题目”命名，于6月5日前上传至教务管理系统。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8. </w:t>
      </w:r>
      <w:r>
        <w:rPr>
          <w:rFonts w:hint="eastAsia"/>
          <w:b/>
          <w:bCs/>
          <w:sz w:val="21"/>
          <w:szCs w:val="21"/>
        </w:rPr>
        <w:t>毕业论文（设计）重复率检测报告单</w:t>
      </w:r>
    </w:p>
    <w:p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>最终提交的重复率检测报告单（简洁版）需有指导教师签字，确保与提交论文一致。</w:t>
      </w:r>
    </w:p>
    <w:p>
      <w:pPr>
        <w:adjustRightInd w:val="0"/>
        <w:snapToGrid w:val="0"/>
        <w:spacing w:line="36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9. </w:t>
      </w:r>
      <w:r>
        <w:rPr>
          <w:rFonts w:hint="eastAsia"/>
          <w:b/>
          <w:bCs/>
          <w:sz w:val="21"/>
          <w:szCs w:val="21"/>
        </w:rPr>
        <w:t>外文文献翻译（单独装订）</w:t>
      </w:r>
    </w:p>
    <w:p>
      <w:pPr>
        <w:adjustRightInd w:val="0"/>
        <w:snapToGrid w:val="0"/>
        <w:spacing w:line="360" w:lineRule="auto"/>
        <w:ind w:firstLine="420" w:firstLineChars="200"/>
        <w:rPr>
          <w:sz w:val="21"/>
          <w:szCs w:val="21"/>
        </w:rPr>
      </w:pPr>
      <w:r>
        <w:rPr>
          <w:rFonts w:hint="eastAsia"/>
          <w:sz w:val="21"/>
          <w:szCs w:val="21"/>
        </w:rPr>
        <w:t>外文文献译成中文，不少于3000汉字。每位学生交纸质版1份。（具体要求见附件2中）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360" w:lineRule="auto"/>
        <w:ind w:firstLine="211" w:firstLineChars="100"/>
        <w:textAlignment w:val="auto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如果没有中途换题申请或答辩时评委要求更改，各种附表中的论文题目请注意保持一致。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 w:line="360" w:lineRule="auto"/>
        <w:textAlignment w:val="auto"/>
        <w:rPr>
          <w:sz w:val="21"/>
          <w:szCs w:val="21"/>
        </w:rPr>
      </w:pPr>
      <w:r>
        <w:rPr>
          <w:rFonts w:hint="eastAsia"/>
          <w:b/>
          <w:sz w:val="21"/>
          <w:szCs w:val="21"/>
        </w:rPr>
        <w:t>以上材料</w:t>
      </w:r>
      <w:r>
        <w:rPr>
          <w:rFonts w:hint="eastAsia"/>
          <w:b/>
          <w:sz w:val="21"/>
          <w:szCs w:val="21"/>
          <w:lang w:val="en-US" w:eastAsia="zh-CN"/>
        </w:rPr>
        <w:t>以班级为单位</w:t>
      </w:r>
      <w:r>
        <w:rPr>
          <w:rFonts w:hint="eastAsia"/>
          <w:b/>
          <w:sz w:val="21"/>
          <w:szCs w:val="21"/>
        </w:rPr>
        <w:t>交各毕业论文负责老师</w:t>
      </w:r>
      <w:r>
        <w:rPr>
          <w:rFonts w:hint="eastAsia"/>
          <w:b/>
          <w:sz w:val="21"/>
          <w:szCs w:val="21"/>
          <w:lang w:val="en-US" w:eastAsia="zh-CN"/>
        </w:rPr>
        <w:t>曾庆东</w:t>
      </w:r>
      <w:r>
        <w:rPr>
          <w:rFonts w:hint="eastAsia"/>
          <w:b/>
          <w:sz w:val="21"/>
          <w:szCs w:val="21"/>
        </w:rPr>
        <w:t>（病理）、</w:t>
      </w:r>
      <w:r>
        <w:rPr>
          <w:rFonts w:hint="eastAsia"/>
          <w:b/>
          <w:sz w:val="21"/>
          <w:szCs w:val="21"/>
          <w:lang w:val="en-US" w:eastAsia="zh-CN"/>
        </w:rPr>
        <w:t>罗晨</w:t>
      </w:r>
      <w:r>
        <w:rPr>
          <w:rFonts w:hint="eastAsia"/>
          <w:b/>
          <w:sz w:val="21"/>
          <w:szCs w:val="21"/>
        </w:rPr>
        <w:t>（昆虫）、</w:t>
      </w:r>
      <w:r>
        <w:rPr>
          <w:rFonts w:hint="eastAsia"/>
          <w:b/>
          <w:sz w:val="21"/>
          <w:szCs w:val="21"/>
          <w:lang w:val="en-US" w:eastAsia="zh-CN"/>
        </w:rPr>
        <w:t>左亚运</w:t>
      </w:r>
      <w:r>
        <w:rPr>
          <w:rFonts w:hint="eastAsia"/>
          <w:b/>
          <w:sz w:val="21"/>
          <w:szCs w:val="21"/>
        </w:rPr>
        <w:t>（制药）。</w:t>
      </w:r>
      <w:bookmarkStart w:id="1" w:name="_GoBack"/>
      <w:bookmarkEnd w:id="1"/>
    </w:p>
    <w:sectPr>
      <w:pgSz w:w="11906" w:h="16838"/>
      <w:pgMar w:top="1157" w:right="1519" w:bottom="1100" w:left="146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3NTYxZTMxOGRlYTc5ZjMyMTA1MTJmMTM0YWM0MmEifQ=="/>
  </w:docVars>
  <w:rsids>
    <w:rsidRoot w:val="00EC1289"/>
    <w:rsid w:val="000001B3"/>
    <w:rsid w:val="00013E67"/>
    <w:rsid w:val="00072E8C"/>
    <w:rsid w:val="00096D3D"/>
    <w:rsid w:val="000B36A6"/>
    <w:rsid w:val="000E1426"/>
    <w:rsid w:val="000F0F6D"/>
    <w:rsid w:val="00160430"/>
    <w:rsid w:val="00176141"/>
    <w:rsid w:val="001B6E56"/>
    <w:rsid w:val="001B7464"/>
    <w:rsid w:val="001E31CB"/>
    <w:rsid w:val="00223976"/>
    <w:rsid w:val="00231AB6"/>
    <w:rsid w:val="00240F4B"/>
    <w:rsid w:val="002A35D6"/>
    <w:rsid w:val="002A5AB4"/>
    <w:rsid w:val="002B2519"/>
    <w:rsid w:val="002B52FA"/>
    <w:rsid w:val="002D2E3D"/>
    <w:rsid w:val="002D453D"/>
    <w:rsid w:val="002F43FC"/>
    <w:rsid w:val="0034741E"/>
    <w:rsid w:val="00357B89"/>
    <w:rsid w:val="00365B05"/>
    <w:rsid w:val="003F3491"/>
    <w:rsid w:val="004008A7"/>
    <w:rsid w:val="00432822"/>
    <w:rsid w:val="0047660E"/>
    <w:rsid w:val="004C0BD6"/>
    <w:rsid w:val="004E516D"/>
    <w:rsid w:val="00527C14"/>
    <w:rsid w:val="0058356B"/>
    <w:rsid w:val="006550A2"/>
    <w:rsid w:val="00754776"/>
    <w:rsid w:val="007949EB"/>
    <w:rsid w:val="007B7886"/>
    <w:rsid w:val="007E1F79"/>
    <w:rsid w:val="00881154"/>
    <w:rsid w:val="008A15FB"/>
    <w:rsid w:val="0092629C"/>
    <w:rsid w:val="00940B15"/>
    <w:rsid w:val="00974A0D"/>
    <w:rsid w:val="009A319D"/>
    <w:rsid w:val="009A75BB"/>
    <w:rsid w:val="009A7B67"/>
    <w:rsid w:val="009F33CE"/>
    <w:rsid w:val="009F6CAB"/>
    <w:rsid w:val="00A954B7"/>
    <w:rsid w:val="00A96C77"/>
    <w:rsid w:val="00AA6EDB"/>
    <w:rsid w:val="00AB428F"/>
    <w:rsid w:val="00B3142F"/>
    <w:rsid w:val="00B47077"/>
    <w:rsid w:val="00B52B9A"/>
    <w:rsid w:val="00BC39CC"/>
    <w:rsid w:val="00C3605B"/>
    <w:rsid w:val="00C55A14"/>
    <w:rsid w:val="00C56043"/>
    <w:rsid w:val="00C6229F"/>
    <w:rsid w:val="00CD1AC2"/>
    <w:rsid w:val="00D00381"/>
    <w:rsid w:val="00D11185"/>
    <w:rsid w:val="00D24464"/>
    <w:rsid w:val="00D31F76"/>
    <w:rsid w:val="00D3259E"/>
    <w:rsid w:val="00D51279"/>
    <w:rsid w:val="00D83CCB"/>
    <w:rsid w:val="00DA53EA"/>
    <w:rsid w:val="00DA6E2C"/>
    <w:rsid w:val="00E07865"/>
    <w:rsid w:val="00EA7847"/>
    <w:rsid w:val="00EC1289"/>
    <w:rsid w:val="00EF08D6"/>
    <w:rsid w:val="00F71448"/>
    <w:rsid w:val="00F759AC"/>
    <w:rsid w:val="0DA17858"/>
    <w:rsid w:val="1DBE3EC5"/>
    <w:rsid w:val="1F727EBB"/>
    <w:rsid w:val="39F02E5B"/>
    <w:rsid w:val="4D9D4990"/>
    <w:rsid w:val="7119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32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uiPriority w:val="0"/>
    <w:rPr>
      <w:color w:val="000000"/>
      <w:u w:val="none"/>
    </w:rPr>
  </w:style>
  <w:style w:type="character" w:customStyle="1" w:styleId="9">
    <w:name w:val="页眉 字符"/>
    <w:link w:val="4"/>
    <w:uiPriority w:val="0"/>
    <w:rPr>
      <w:kern w:val="3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32"/>
      <w:sz w:val="18"/>
      <w:szCs w:val="18"/>
    </w:rPr>
  </w:style>
  <w:style w:type="character" w:customStyle="1" w:styleId="11">
    <w:name w:val="批注框文本 字符"/>
    <w:link w:val="2"/>
    <w:uiPriority w:val="0"/>
    <w:rPr>
      <w:kern w:val="3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708</Words>
  <Characters>728</Characters>
  <Lines>4</Lines>
  <Paragraphs>1</Paragraphs>
  <TotalTime>12</TotalTime>
  <ScaleCrop>false</ScaleCrop>
  <LinksUpToDate>false</LinksUpToDate>
  <CharactersWithSpaces>738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2021-05-31T01:35:00Z</dcterms:created>
  <dc:creator>lenovo</dc:creator>
  <cp:lastModifiedBy>apple</cp:lastModifiedBy>
  <cp:lastPrinted>2012-06-06T07:07:00Z</cp:lastPrinted>
  <dcterms:modified xsi:type="dcterms:W3CDTF">2022-05-21T08:17:27Z</dcterms:modified>
  <dc:title>2009届本科毕业生毕业论文答辩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2FD1107F5A7B46E8BF4C3B624FAF52BA</vt:lpwstr>
  </property>
</Properties>
</file>