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B9" w:rsidRDefault="006F43B9" w:rsidP="006F43B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567CB" w:rsidRDefault="00ED0614" w:rsidP="006F43B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西北农林科技大学</w:t>
      </w:r>
    </w:p>
    <w:p w:rsidR="008567CB" w:rsidRDefault="00ED0614" w:rsidP="006F43B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植物保护学院招收研究生教师年度审核细则</w:t>
      </w:r>
    </w:p>
    <w:p w:rsidR="008567CB" w:rsidRDefault="008567CB">
      <w:pPr>
        <w:widowControl/>
        <w:spacing w:line="560" w:lineRule="exact"/>
        <w:ind w:left="420"/>
        <w:rPr>
          <w:rFonts w:ascii="仿宋" w:eastAsia="仿宋" w:hAnsi="仿宋" w:cs="仿宋"/>
          <w:b/>
          <w:bCs/>
          <w:sz w:val="32"/>
          <w:szCs w:val="32"/>
        </w:rPr>
      </w:pPr>
    </w:p>
    <w:p w:rsidR="008567CB" w:rsidRDefault="00ED0614">
      <w:pPr>
        <w:spacing w:line="58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/>
          <w:b/>
          <w:sz w:val="32"/>
          <w:szCs w:val="32"/>
        </w:rPr>
        <w:t>一、申请审核基本条件</w:t>
      </w:r>
    </w:p>
    <w:p w:rsidR="008567CB" w:rsidRDefault="00ED0614">
      <w:pPr>
        <w:tabs>
          <w:tab w:val="left" w:pos="0"/>
        </w:tabs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第一条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申请审核教师必须为我院</w:t>
      </w:r>
      <w:r w:rsidR="00D1140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从事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教学、科研、推广工作的在岗正式职工或我院正式聘用人员，且本人为非在读研究生。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近三年学校年度职工岗位考核和师德师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风考核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合格</w:t>
      </w:r>
      <w:r w:rsidR="009E0F45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9E0F45">
        <w:rPr>
          <w:rFonts w:ascii="Times New Roman" w:eastAsia="仿宋_GB2312" w:hAnsi="Times New Roman" w:cs="Times New Roman"/>
          <w:kern w:val="0"/>
          <w:sz w:val="32"/>
          <w:szCs w:val="32"/>
        </w:rPr>
        <w:t>无违反学术道德和学术规范的行为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8567CB" w:rsidRDefault="00ED0614">
      <w:pPr>
        <w:tabs>
          <w:tab w:val="left" w:pos="0"/>
        </w:tabs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第二条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截止年审当年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日，申请审核教师距离学校规定的退休年龄不少于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年。</w:t>
      </w:r>
    </w:p>
    <w:p w:rsidR="008567CB" w:rsidRDefault="00ED0614">
      <w:pPr>
        <w:tabs>
          <w:tab w:val="left" w:pos="0"/>
        </w:tabs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第三条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职称要求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招收博士研究生教师职称为教授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研究员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及具有博士学位的副教授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副研究员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招收学术型硕士研究生教师职称为副教授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副研究员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及以上，以及具有博士学位的讲师（助理研究员）。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招收专业学位硕士研究生教师职称为副教授（副研究员）及以上，以及具有博士学位的讲师</w:t>
      </w:r>
      <w:r w:rsidR="00ED3C2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助理研究员</w:t>
      </w:r>
      <w:r w:rsidR="00ED3C2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bookmarkStart w:id="0" w:name="_GoBack"/>
      <w:bookmarkEnd w:id="0"/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8567CB" w:rsidRDefault="00ED0614">
      <w:pPr>
        <w:tabs>
          <w:tab w:val="left" w:pos="0"/>
        </w:tabs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第四条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每年指导研究生时间要求不少于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个月。</w:t>
      </w:r>
    </w:p>
    <w:p w:rsidR="008567CB" w:rsidRDefault="00ED0614">
      <w:pPr>
        <w:tabs>
          <w:tab w:val="left" w:pos="0"/>
        </w:tabs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第五条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学校聘期考核和上年度岗位考核结果要求考核合格及以上。</w:t>
      </w:r>
    </w:p>
    <w:p w:rsidR="008567CB" w:rsidRDefault="009E0F45">
      <w:pPr>
        <w:spacing w:line="58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二</w:t>
      </w:r>
      <w:r w:rsidR="00ED0614">
        <w:rPr>
          <w:rFonts w:ascii="黑体" w:eastAsia="黑体" w:hAnsi="黑体" w:cs="Times New Roman"/>
          <w:b/>
          <w:sz w:val="32"/>
          <w:szCs w:val="32"/>
        </w:rPr>
        <w:t>、学术水平</w:t>
      </w:r>
    </w:p>
    <w:p w:rsidR="008567CB" w:rsidRDefault="00ED0614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</w:t>
      </w:r>
      <w:r w:rsidR="009E0F4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六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招收博士研究生教师审核标准</w:t>
      </w:r>
    </w:p>
    <w:p w:rsidR="008567CB" w:rsidRDefault="00D6322E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iCs/>
          <w:kern w:val="0"/>
          <w:sz w:val="32"/>
          <w:szCs w:val="32"/>
        </w:rPr>
        <w:lastRenderedPageBreak/>
        <w:t>近三年</w:t>
      </w:r>
      <w:r w:rsidR="00ED0614"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获得：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国家级科技奖一等奖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（所有获奖者）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国家级科技奖二等</w:t>
      </w:r>
      <w:r w:rsidR="00CC10B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奖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D82922">
        <w:rPr>
          <w:rFonts w:ascii="Times New Roman" w:eastAsia="仿宋_GB2312" w:hAnsi="Times New Roman" w:cs="Times New Roman"/>
          <w:kern w:val="0"/>
          <w:sz w:val="32"/>
          <w:szCs w:val="32"/>
        </w:rPr>
        <w:t>前五名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省部级科技成果奖一等奖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前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名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以第一作者或者通讯作者公开发表高水平文章（中科院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区及以上）；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国家授权发明专利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前三名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以第一作者撰写的专著。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D3E3E">
        <w:rPr>
          <w:rFonts w:ascii="Times New Roman" w:eastAsia="仿宋_GB2312" w:hAnsi="Times New Roman" w:cs="Times New Roman"/>
          <w:kern w:val="0"/>
          <w:sz w:val="32"/>
          <w:szCs w:val="32"/>
        </w:rPr>
        <w:t>以上</w:t>
      </w:r>
      <w:r w:rsidR="00FA1C2E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="00FA1C2E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类</w:t>
      </w:r>
      <w:r w:rsidRPr="005D3E3E">
        <w:rPr>
          <w:rFonts w:ascii="Times New Roman" w:eastAsia="仿宋_GB2312" w:hAnsi="Times New Roman" w:cs="Times New Roman"/>
          <w:kern w:val="0"/>
          <w:sz w:val="32"/>
          <w:szCs w:val="32"/>
        </w:rPr>
        <w:t>成果</w:t>
      </w:r>
      <w:r w:rsidR="00FA1C2E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2500F7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至少</w:t>
      </w:r>
      <w:r w:rsidRPr="005D3E3E">
        <w:rPr>
          <w:rFonts w:ascii="Times New Roman" w:eastAsia="仿宋_GB2312" w:hAnsi="Times New Roman" w:cs="Times New Roman"/>
          <w:kern w:val="0"/>
          <w:sz w:val="32"/>
          <w:szCs w:val="32"/>
        </w:rPr>
        <w:t>达到</w:t>
      </w:r>
      <w:r w:rsidRPr="005D3E3E"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D6322E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件</w:t>
      </w:r>
      <w:r w:rsidRPr="005D3E3E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8567CB" w:rsidRDefault="00ED0614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</w:t>
      </w:r>
      <w:r w:rsidR="009E0F4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七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招收学术型硕士研究生教师审核标准</w:t>
      </w:r>
    </w:p>
    <w:p w:rsidR="008567CB" w:rsidRDefault="009E0F45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iCs/>
          <w:kern w:val="0"/>
          <w:sz w:val="32"/>
          <w:szCs w:val="32"/>
        </w:rPr>
        <w:t>近三年</w:t>
      </w:r>
      <w:r w:rsidR="00ED0614"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获得：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国家级科技奖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一等奖、二等奖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（所有获奖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者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省部级科技成果奖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一等奖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（所有获奖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者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以第一作者或者通讯作者公开发表高水平文章（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中科院</w:t>
      </w:r>
      <w:r w:rsidR="00D82922" w:rsidRPr="00FA30F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FA30F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区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及以上</w:t>
      </w:r>
      <w:r w:rsidR="008279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或中文核心期刊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类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）；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国家授权发明专利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（所有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发明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人）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以第一作者撰写的专著。</w:t>
      </w:r>
    </w:p>
    <w:p w:rsidR="008567CB" w:rsidRDefault="00ED0614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以上</w:t>
      </w:r>
      <w:r w:rsidR="008C610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类成果</w:t>
      </w:r>
      <w:r w:rsidR="00FA1C2E" w:rsidRPr="00FA1C2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5A2B8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至少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达到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3</w:t>
      </w:r>
      <w:r w:rsidR="00D6322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8567CB" w:rsidRDefault="00ED0614" w:rsidP="006F43B9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</w:t>
      </w:r>
      <w:r w:rsidR="009E0F45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八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招收专业学位硕士研究生教师审核标准</w:t>
      </w:r>
    </w:p>
    <w:p w:rsidR="008567CB" w:rsidRDefault="00920FA6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i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iCs/>
          <w:kern w:val="0"/>
          <w:sz w:val="32"/>
          <w:szCs w:val="32"/>
        </w:rPr>
        <w:t>近三年</w:t>
      </w:r>
      <w:r w:rsidR="00ED0614"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获得：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国家级科技奖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（所有获奖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者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省部级科技成果奖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（所有获奖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者</w:t>
      </w:r>
      <w:r w:rsidR="00D82922" w:rsidRP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以第一作者或者通讯作者公开发表中文核心期刊</w:t>
      </w:r>
      <w:r w:rsidR="00D82922" w:rsidRPr="00FA30F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及以上</w:t>
      </w:r>
      <w:r w:rsidR="00827934" w:rsidRPr="00FA30F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lastRenderedPageBreak/>
        <w:t>学术论文</w:t>
      </w:r>
      <w:r w:rsidR="008279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；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国家授权发明专利</w:t>
      </w:r>
      <w:r w:rsidR="00D82922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（所有发明人）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；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以第一作者撰写的专著。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以上</w:t>
      </w:r>
      <w:r w:rsidR="008C610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</w:t>
      </w:r>
      <w:r w:rsid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类成果</w:t>
      </w:r>
      <w:r w:rsidR="00FA1C2E" w:rsidRPr="00FA1C2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2500F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至少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达到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="00D6322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FA1C2E" w:rsidRDefault="009E0F45" w:rsidP="009E0F45">
      <w:pPr>
        <w:spacing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三</w:t>
      </w:r>
      <w:r w:rsidR="00ED0614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FA1C2E">
        <w:rPr>
          <w:rFonts w:ascii="黑体" w:eastAsia="黑体" w:hAnsi="黑体" w:cs="Times New Roman" w:hint="eastAsia"/>
          <w:b/>
          <w:sz w:val="32"/>
          <w:szCs w:val="32"/>
        </w:rPr>
        <w:t>科研项目</w:t>
      </w:r>
    </w:p>
    <w:p w:rsidR="008567CB" w:rsidRPr="00FA1C2E" w:rsidRDefault="00FA1C2E" w:rsidP="005D3E3E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D3E3E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第九条</w:t>
      </w:r>
      <w:r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Pr="005D3E3E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申请审核教师主持科研项目要求。</w:t>
      </w:r>
      <w:r w:rsidR="009E0F45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近三年</w:t>
      </w:r>
      <w:r w:rsidR="00ED0614" w:rsidRPr="005D3E3E">
        <w:rPr>
          <w:rFonts w:ascii="Times New Roman" w:eastAsia="仿宋_GB2312" w:hAnsi="Times New Roman" w:cs="Times New Roman"/>
          <w:kern w:val="0"/>
          <w:sz w:val="32"/>
          <w:szCs w:val="32"/>
        </w:rPr>
        <w:t>主持</w:t>
      </w:r>
      <w:r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科研</w:t>
      </w:r>
      <w:r w:rsidR="00ED0614" w:rsidRPr="005D3E3E">
        <w:rPr>
          <w:rFonts w:ascii="Times New Roman" w:eastAsia="仿宋_GB2312" w:hAnsi="Times New Roman" w:cs="Times New Roman"/>
          <w:kern w:val="0"/>
          <w:sz w:val="32"/>
          <w:szCs w:val="32"/>
        </w:rPr>
        <w:t>项目</w:t>
      </w:r>
      <w:r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招收博士研究生教师</w:t>
      </w:r>
      <w:proofErr w:type="gramStart"/>
      <w:r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主持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省部级及以上科研项目；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招收学术型硕士研究生教师</w:t>
      </w:r>
      <w:proofErr w:type="gramStart"/>
      <w:r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主持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科研项目；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招收专业学位硕士研究生教师</w:t>
      </w:r>
      <w:proofErr w:type="gramStart"/>
      <w:r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须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主持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行业或企业委托的科研项目，或其他能用于专业学位硕士研究生培养的科研项目。</w:t>
      </w:r>
    </w:p>
    <w:p w:rsidR="008567CB" w:rsidRDefault="009E0F45" w:rsidP="006F43B9">
      <w:pPr>
        <w:spacing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四</w:t>
      </w:r>
      <w:r w:rsidR="00ED0614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ED0614">
        <w:rPr>
          <w:rFonts w:ascii="黑体" w:eastAsia="黑体" w:hAnsi="黑体" w:cs="Times New Roman"/>
          <w:b/>
          <w:sz w:val="32"/>
          <w:szCs w:val="32"/>
        </w:rPr>
        <w:t>科研经费</w:t>
      </w:r>
    </w:p>
    <w:p w:rsidR="00FA1C2E" w:rsidRDefault="00FA1C2E" w:rsidP="003770F6">
      <w:pPr>
        <w:spacing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5D3E3E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第十条</w:t>
      </w:r>
      <w:r w:rsidRPr="005D3E3E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 xml:space="preserve"> </w:t>
      </w:r>
      <w:r w:rsidRPr="005D3E3E">
        <w:rPr>
          <w:rFonts w:ascii="Times New Roman" w:eastAsia="仿宋_GB2312" w:hAnsi="Times New Roman" w:cs="Times New Roman"/>
          <w:b/>
          <w:kern w:val="0"/>
          <w:sz w:val="32"/>
          <w:szCs w:val="32"/>
        </w:rPr>
        <w:t xml:space="preserve"> </w:t>
      </w:r>
      <w:r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申请审核教师科研经费要求。近三年到位经费：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i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招收博士研究生教师</w:t>
      </w:r>
      <w:r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科研</w:t>
      </w:r>
      <w:r w:rsidR="005A2B8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到位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经费不能低于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万元；</w:t>
      </w:r>
    </w:p>
    <w:p w:rsidR="008567CB" w:rsidRDefault="00ED0614" w:rsidP="006F43B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iCs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招收学术型</w:t>
      </w:r>
      <w:r w:rsidR="0082793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硕士、</w:t>
      </w:r>
      <w:r w:rsidR="00827934">
        <w:rPr>
          <w:rFonts w:ascii="Times New Roman" w:eastAsia="仿宋_GB2312" w:hAnsi="Times New Roman" w:cs="Times New Roman"/>
          <w:kern w:val="0"/>
          <w:sz w:val="32"/>
          <w:szCs w:val="32"/>
        </w:rPr>
        <w:t>专业学位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硕士研究生教师</w:t>
      </w:r>
      <w:r w:rsidR="000A742A">
        <w:rPr>
          <w:rFonts w:ascii="Times New Roman" w:eastAsia="仿宋_GB2312" w:hAnsi="Times New Roman" w:cs="Times New Roman"/>
          <w:kern w:val="0"/>
          <w:sz w:val="32"/>
          <w:szCs w:val="32"/>
        </w:rPr>
        <w:t>科研</w:t>
      </w:r>
      <w:r w:rsidR="000A742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到位</w:t>
      </w:r>
      <w:r w:rsidR="000A742A">
        <w:rPr>
          <w:rFonts w:ascii="Times New Roman" w:eastAsia="仿宋_GB2312" w:hAnsi="Times New Roman" w:cs="Times New Roman"/>
          <w:kern w:val="0"/>
          <w:sz w:val="32"/>
          <w:szCs w:val="32"/>
        </w:rPr>
        <w:t>经费</w:t>
      </w:r>
      <w:r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不能低于</w:t>
      </w:r>
      <w:r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iCs/>
          <w:kern w:val="0"/>
          <w:sz w:val="32"/>
          <w:szCs w:val="32"/>
        </w:rPr>
        <w:t>万元；</w:t>
      </w:r>
    </w:p>
    <w:p w:rsidR="000A742A" w:rsidRPr="000A742A" w:rsidRDefault="000A742A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i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iCs/>
          <w:kern w:val="0"/>
          <w:sz w:val="32"/>
          <w:szCs w:val="32"/>
        </w:rPr>
        <w:t>并且经费中研究生培养支出不得低于学校规定的最低资助标准。</w:t>
      </w:r>
    </w:p>
    <w:p w:rsidR="008567CB" w:rsidRDefault="009E0F45">
      <w:pPr>
        <w:spacing w:line="58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五</w:t>
      </w:r>
      <w:r w:rsidR="00ED0614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ED0614">
        <w:rPr>
          <w:rFonts w:ascii="黑体" w:eastAsia="黑体" w:hAnsi="黑体" w:cs="Times New Roman"/>
          <w:b/>
          <w:sz w:val="32"/>
          <w:szCs w:val="32"/>
        </w:rPr>
        <w:t>培养质量</w:t>
      </w:r>
    </w:p>
    <w:p w:rsidR="008567CB" w:rsidRDefault="003770F6" w:rsidP="003770F6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第十一条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FA1C2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近三年，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申请审核教师指导的毕业研究生论文在各类抽检中不能低于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合格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等级。</w:t>
      </w:r>
    </w:p>
    <w:p w:rsidR="008567CB" w:rsidRDefault="009E0F45">
      <w:pPr>
        <w:spacing w:line="58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六</w:t>
      </w:r>
      <w:r w:rsidR="00ED0614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ED0614">
        <w:rPr>
          <w:rFonts w:ascii="黑体" w:eastAsia="黑体" w:hAnsi="黑体" w:cs="Times New Roman"/>
          <w:b/>
          <w:sz w:val="32"/>
          <w:szCs w:val="32"/>
        </w:rPr>
        <w:t>培养经</w:t>
      </w:r>
      <w:r w:rsidR="00262A3A">
        <w:rPr>
          <w:rFonts w:ascii="黑体" w:eastAsia="黑体" w:hAnsi="黑体" w:cs="Times New Roman" w:hint="eastAsia"/>
          <w:b/>
          <w:sz w:val="32"/>
          <w:szCs w:val="32"/>
        </w:rPr>
        <w:t>历</w:t>
      </w:r>
    </w:p>
    <w:p w:rsidR="008567CB" w:rsidRDefault="003770F6" w:rsidP="003770F6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第十二条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招收博士研究生教师</w:t>
      </w:r>
      <w:r w:rsidR="00262A3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应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独立、完整培养过一届</w:t>
      </w:r>
      <w:r w:rsidR="00262A3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全日制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学术型硕士</w:t>
      </w:r>
      <w:r w:rsidR="00262A3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研究生。</w:t>
      </w:r>
      <w:r w:rsidR="00262A3A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8567CB" w:rsidRDefault="009E0F45">
      <w:pPr>
        <w:spacing w:line="58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lastRenderedPageBreak/>
        <w:t>七</w:t>
      </w:r>
      <w:r w:rsidR="00ED0614">
        <w:rPr>
          <w:rFonts w:ascii="黑体" w:eastAsia="黑体" w:hAnsi="黑体" w:cs="Times New Roman" w:hint="eastAsia"/>
          <w:b/>
          <w:sz w:val="32"/>
          <w:szCs w:val="32"/>
        </w:rPr>
        <w:t>、</w:t>
      </w:r>
      <w:r w:rsidR="00FA1C2E">
        <w:rPr>
          <w:rFonts w:ascii="黑体" w:eastAsia="黑体" w:hAnsi="黑体" w:cs="Times New Roman" w:hint="eastAsia"/>
          <w:b/>
          <w:sz w:val="32"/>
          <w:szCs w:val="32"/>
        </w:rPr>
        <w:t>培养</w:t>
      </w:r>
      <w:r w:rsidR="00ED0614">
        <w:rPr>
          <w:rFonts w:ascii="黑体" w:eastAsia="黑体" w:hAnsi="黑体" w:cs="Times New Roman"/>
          <w:b/>
          <w:sz w:val="32"/>
          <w:szCs w:val="32"/>
        </w:rPr>
        <w:t>条件</w:t>
      </w:r>
    </w:p>
    <w:p w:rsidR="008567CB" w:rsidRDefault="003770F6" w:rsidP="003770F6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第十三条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招收研究生教师须有较好的科研条件、学习室及相关实践场所。招收专业学位研究生教师还需具有较为稳定的实践基地，实践支撑条件和联合指导教师（须向学院提交联</w:t>
      </w:r>
      <w:proofErr w:type="gramStart"/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培</w:t>
      </w:r>
      <w:proofErr w:type="gramEnd"/>
      <w:r w:rsidR="00ED0614">
        <w:rPr>
          <w:rFonts w:ascii="Times New Roman" w:eastAsia="仿宋_GB2312" w:hAnsi="Times New Roman" w:cs="Times New Roman"/>
          <w:kern w:val="0"/>
          <w:sz w:val="32"/>
          <w:szCs w:val="32"/>
        </w:rPr>
        <w:t>教师申请并征得同意）。</w:t>
      </w:r>
    </w:p>
    <w:p w:rsidR="00262A3A" w:rsidRDefault="00262A3A">
      <w:pPr>
        <w:spacing w:line="580" w:lineRule="exact"/>
        <w:ind w:firstLineChars="200" w:firstLine="643"/>
        <w:rPr>
          <w:rFonts w:ascii="黑体" w:eastAsia="黑体" w:hAnsi="黑体" w:cs="Times New Roman"/>
          <w:b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0"/>
          <w:sz w:val="32"/>
          <w:szCs w:val="32"/>
        </w:rPr>
        <w:t>八</w:t>
      </w:r>
      <w:r w:rsidR="00ED0614">
        <w:rPr>
          <w:rFonts w:ascii="黑体" w:eastAsia="黑体" w:hAnsi="黑体" w:cs="Times New Roman"/>
          <w:b/>
          <w:kern w:val="0"/>
          <w:sz w:val="32"/>
          <w:szCs w:val="32"/>
        </w:rPr>
        <w:t>、</w:t>
      </w:r>
      <w:r w:rsidR="002E0DCD">
        <w:rPr>
          <w:rFonts w:ascii="黑体" w:eastAsia="黑体" w:hAnsi="黑体" w:cs="Times New Roman" w:hint="eastAsia"/>
          <w:b/>
          <w:kern w:val="0"/>
          <w:sz w:val="32"/>
          <w:szCs w:val="32"/>
        </w:rPr>
        <w:t>审核程序</w:t>
      </w:r>
    </w:p>
    <w:p w:rsidR="002E0DCD" w:rsidRPr="002E0DCD" w:rsidRDefault="002E0DCD">
      <w:pPr>
        <w:spacing w:line="580" w:lineRule="exact"/>
        <w:ind w:firstLineChars="200" w:firstLine="643"/>
        <w:rPr>
          <w:rFonts w:ascii="黑体" w:eastAsia="黑体" w:hAnsi="黑体" w:cs="Times New Roman"/>
          <w:kern w:val="0"/>
          <w:sz w:val="32"/>
          <w:szCs w:val="32"/>
        </w:rPr>
      </w:pP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</w:t>
      </w:r>
      <w:r w:rsidR="003770F6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十四</w:t>
      </w: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 xml:space="preserve"> 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个人申请。</w:t>
      </w:r>
      <w:r w:rsidR="00DE14A5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根据学校当年发布的审核通知和要求</w:t>
      </w:r>
      <w:r w:rsidR="005D3E3E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</w:t>
      </w:r>
      <w:r w:rsidR="00DE14A5" w:rsidRPr="005D3E3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及学院审核细则，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符合申请招生基本条件和要求的教师，填写年审申请材料，在规定时间内向所在培养单位提出申请。</w:t>
      </w:r>
    </w:p>
    <w:p w:rsidR="002E0DCD" w:rsidRPr="002E0DCD" w:rsidRDefault="002E0DCD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第十</w:t>
      </w:r>
      <w:r w:rsidR="003770F6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五</w:t>
      </w: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 xml:space="preserve"> 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学院依据审核条件对申请人材料进行审核，严格执行师德师风问题“一票否决制”。申请人在认定过程中提供虚假材料的，一经查实，取消当年申请资格。</w:t>
      </w:r>
    </w:p>
    <w:p w:rsidR="002E0DCD" w:rsidRPr="002E0DCD" w:rsidRDefault="002E0DCD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第十</w:t>
      </w:r>
      <w:r w:rsidR="003770F6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六</w:t>
      </w: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>
        <w:rPr>
          <w:rFonts w:ascii="黑体" w:eastAsia="黑体" w:hAnsi="黑体" w:cs="Times New Roman" w:hint="eastAsia"/>
          <w:b/>
          <w:kern w:val="0"/>
          <w:sz w:val="32"/>
          <w:szCs w:val="32"/>
        </w:rPr>
        <w:t xml:space="preserve"> 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对于初次申请招收培养博士、硕士研究生的教师，学院组织</w:t>
      </w:r>
      <w:r w:rsidR="003770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教授委员会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对其学术水平和指导研究生能力进行评审。</w:t>
      </w:r>
    </w:p>
    <w:p w:rsidR="002E0DCD" w:rsidRPr="002E0DCD" w:rsidRDefault="002E0DCD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第十</w:t>
      </w:r>
      <w:r w:rsidR="003770F6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七</w:t>
      </w: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 w:rsidRPr="002E0DCD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 xml:space="preserve"> 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学位</w:t>
      </w:r>
      <w:proofErr w:type="gramStart"/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评定分</w:t>
      </w:r>
      <w:proofErr w:type="gramEnd"/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委会审议。</w:t>
      </w:r>
      <w:r w:rsidR="003770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对所有申请教师，由学院</w:t>
      </w:r>
      <w:r w:rsidR="003770F6" w:rsidRPr="003770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学位</w:t>
      </w:r>
      <w:proofErr w:type="gramStart"/>
      <w:r w:rsidR="003770F6" w:rsidRPr="003770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评定分</w:t>
      </w:r>
      <w:proofErr w:type="gramEnd"/>
      <w:r w:rsidR="003770F6" w:rsidRPr="003770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委会审议</w:t>
      </w:r>
      <w:r w:rsidR="003770F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获得参会成员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2/3</w:t>
      </w:r>
      <w:r w:rsidRPr="002E0DC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以上同意者视为通过。</w:t>
      </w:r>
    </w:p>
    <w:p w:rsidR="008567CB" w:rsidRPr="00C41CDD" w:rsidRDefault="00ED0614" w:rsidP="00F32B14">
      <w:pPr>
        <w:widowControl/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第十</w:t>
      </w:r>
      <w:r w:rsidR="003770F6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八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C41CDD" w:rsidRPr="00C41CD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导师原则上只能在</w:t>
      </w:r>
      <w:r w:rsidR="00C41CDD" w:rsidRPr="00C41CD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="00C41CDD" w:rsidRPr="00C41CD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个一级学科（专业学位不超过</w:t>
      </w:r>
      <w:r w:rsidR="00C41CDD" w:rsidRPr="00C41CD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="00C41CDD" w:rsidRPr="00C41CD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个类别或领域）下提出博士或硕士招生申请。根据学科交叉人才培养需要，导师可提出跨一级学科招生申请，经所跨学科学位</w:t>
      </w:r>
      <w:proofErr w:type="gramStart"/>
      <w:r w:rsidR="00C41CDD" w:rsidRPr="00C41CD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评定分</w:t>
      </w:r>
      <w:proofErr w:type="gramEnd"/>
      <w:r w:rsidR="00C41CDD" w:rsidRPr="00C41CD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委员会审核同意，并确定所跨学科的第二导师，报学校审核批准后可跨学科招生。</w:t>
      </w:r>
    </w:p>
    <w:p w:rsidR="008567CB" w:rsidRPr="00F32B14" w:rsidRDefault="00ED0614" w:rsidP="00F32B14">
      <w:pPr>
        <w:spacing w:line="58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第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十</w:t>
      </w:r>
      <w:r w:rsidR="003770F6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九</w:t>
      </w: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F32B14" w:rsidRPr="00F32B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引进人才，经学校建议聘为导师的，来校工作</w:t>
      </w:r>
      <w:r w:rsidR="00F32B14" w:rsidRPr="00F32B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F32B14" w:rsidRPr="00F32B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年内，</w:t>
      </w:r>
      <w:r w:rsidR="00F32B1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按照其与学校签订的合同执行。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外聘导</w:t>
      </w:r>
      <w:r>
        <w:rPr>
          <w:rFonts w:ascii="仿宋" w:eastAsia="仿宋" w:hAnsi="仿宋" w:cs="仿宋" w:hint="eastAsia"/>
          <w:kern w:val="0"/>
          <w:sz w:val="32"/>
          <w:szCs w:val="32"/>
        </w:rPr>
        <w:t>师须与学校签订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协议并指定</w:t>
      </w:r>
      <w:r w:rsidR="00F32B14">
        <w:rPr>
          <w:rFonts w:ascii="仿宋" w:eastAsia="仿宋" w:hAnsi="仿宋" w:cs="仿宋" w:hint="eastAsia"/>
          <w:kern w:val="0"/>
          <w:sz w:val="32"/>
          <w:szCs w:val="32"/>
        </w:rPr>
        <w:t>校内</w:t>
      </w:r>
      <w:r>
        <w:rPr>
          <w:rFonts w:ascii="仿宋" w:eastAsia="仿宋" w:hAnsi="仿宋" w:cs="仿宋" w:hint="eastAsia"/>
          <w:kern w:val="0"/>
          <w:sz w:val="32"/>
          <w:szCs w:val="32"/>
        </w:rPr>
        <w:t>第二导师</w:t>
      </w:r>
      <w:r w:rsidR="00F32B14">
        <w:rPr>
          <w:rFonts w:ascii="仿宋" w:eastAsia="仿宋" w:hAnsi="仿宋" w:cs="仿宋" w:hint="eastAsia"/>
          <w:kern w:val="0"/>
          <w:sz w:val="32"/>
          <w:szCs w:val="32"/>
        </w:rPr>
        <w:t>，审核条件、审核程序与校内人员相同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sectPr w:rsidR="008567CB" w:rsidRPr="00F32B14">
      <w:footerReference w:type="default" r:id="rId8"/>
      <w:pgSz w:w="11906" w:h="16838"/>
      <w:pgMar w:top="1701" w:right="1531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E1A" w:rsidRDefault="004A1E1A">
      <w:r>
        <w:separator/>
      </w:r>
    </w:p>
  </w:endnote>
  <w:endnote w:type="continuationSeparator" w:id="0">
    <w:p w:rsidR="004A1E1A" w:rsidRDefault="004A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717633"/>
    </w:sdtPr>
    <w:sdtEndPr>
      <w:rPr>
        <w:rFonts w:ascii="Times New Roman" w:hAnsi="Times New Roman" w:cs="Times New Roman"/>
        <w:sz w:val="21"/>
        <w:szCs w:val="21"/>
      </w:rPr>
    </w:sdtEndPr>
    <w:sdtContent>
      <w:p w:rsidR="008567CB" w:rsidRDefault="00ED0614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ED3C26" w:rsidRPr="00ED3C26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E1A" w:rsidRDefault="004A1E1A">
      <w:r>
        <w:separator/>
      </w:r>
    </w:p>
  </w:footnote>
  <w:footnote w:type="continuationSeparator" w:id="0">
    <w:p w:rsidR="004A1E1A" w:rsidRDefault="004A1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32F57"/>
    <w:rsid w:val="000528F0"/>
    <w:rsid w:val="000A1E26"/>
    <w:rsid w:val="000A742A"/>
    <w:rsid w:val="00115ED9"/>
    <w:rsid w:val="0013337D"/>
    <w:rsid w:val="00237524"/>
    <w:rsid w:val="002500F7"/>
    <w:rsid w:val="00262A3A"/>
    <w:rsid w:val="00285468"/>
    <w:rsid w:val="002E0DCD"/>
    <w:rsid w:val="002E28D0"/>
    <w:rsid w:val="003770F6"/>
    <w:rsid w:val="003D31FA"/>
    <w:rsid w:val="004A1E1A"/>
    <w:rsid w:val="005A2B8A"/>
    <w:rsid w:val="005D3E3E"/>
    <w:rsid w:val="006B6165"/>
    <w:rsid w:val="006F43B9"/>
    <w:rsid w:val="007E19DD"/>
    <w:rsid w:val="00827934"/>
    <w:rsid w:val="008567CB"/>
    <w:rsid w:val="00857DF0"/>
    <w:rsid w:val="008C6101"/>
    <w:rsid w:val="008E23AF"/>
    <w:rsid w:val="00920FA6"/>
    <w:rsid w:val="009B02BE"/>
    <w:rsid w:val="009E0F45"/>
    <w:rsid w:val="00A47042"/>
    <w:rsid w:val="00C22BCC"/>
    <w:rsid w:val="00C26AB7"/>
    <w:rsid w:val="00C40E1B"/>
    <w:rsid w:val="00C41CDD"/>
    <w:rsid w:val="00C614D3"/>
    <w:rsid w:val="00C63C1E"/>
    <w:rsid w:val="00CB2210"/>
    <w:rsid w:val="00CC10BE"/>
    <w:rsid w:val="00D1140A"/>
    <w:rsid w:val="00D6322E"/>
    <w:rsid w:val="00D82922"/>
    <w:rsid w:val="00D86425"/>
    <w:rsid w:val="00DD0FF4"/>
    <w:rsid w:val="00DE14A5"/>
    <w:rsid w:val="00EB5837"/>
    <w:rsid w:val="00ED0614"/>
    <w:rsid w:val="00ED3C26"/>
    <w:rsid w:val="00EE00DA"/>
    <w:rsid w:val="00EE1353"/>
    <w:rsid w:val="00F12CAB"/>
    <w:rsid w:val="00F16BE1"/>
    <w:rsid w:val="00F32B14"/>
    <w:rsid w:val="00FA1C2E"/>
    <w:rsid w:val="00FA30F9"/>
    <w:rsid w:val="00FA3EBA"/>
    <w:rsid w:val="00FA481F"/>
    <w:rsid w:val="17EF38C4"/>
    <w:rsid w:val="22F451F2"/>
    <w:rsid w:val="2FAB02A4"/>
    <w:rsid w:val="39280F91"/>
    <w:rsid w:val="3DF46ED3"/>
    <w:rsid w:val="44A36C90"/>
    <w:rsid w:val="48E32F57"/>
    <w:rsid w:val="53303605"/>
    <w:rsid w:val="70BF50FF"/>
    <w:rsid w:val="70F03B88"/>
    <w:rsid w:val="7146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2500F7"/>
    <w:rPr>
      <w:sz w:val="18"/>
      <w:szCs w:val="18"/>
    </w:rPr>
  </w:style>
  <w:style w:type="character" w:customStyle="1" w:styleId="Char1">
    <w:name w:val="批注框文本 Char"/>
    <w:basedOn w:val="a0"/>
    <w:link w:val="a6"/>
    <w:rsid w:val="002500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2500F7"/>
    <w:rPr>
      <w:sz w:val="18"/>
      <w:szCs w:val="18"/>
    </w:rPr>
  </w:style>
  <w:style w:type="character" w:customStyle="1" w:styleId="Char1">
    <w:name w:val="批注框文本 Char"/>
    <w:basedOn w:val="a0"/>
    <w:link w:val="a6"/>
    <w:rsid w:val="002500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李明</cp:lastModifiedBy>
  <cp:revision>3</cp:revision>
  <dcterms:created xsi:type="dcterms:W3CDTF">2021-05-06T07:39:00Z</dcterms:created>
  <dcterms:modified xsi:type="dcterms:W3CDTF">2021-05-06T08:39:00Z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